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C" w:rsidRDefault="004548D4" w:rsidP="00E0151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E01514">
        <w:rPr>
          <w:rFonts w:ascii="Times New Roman" w:hAnsi="Times New Roman" w:cs="Times New Roman"/>
          <w:b/>
          <w:sz w:val="32"/>
          <w:szCs w:val="32"/>
        </w:rPr>
        <w:t xml:space="preserve">Péče o klienta s diabetickou nohou </w:t>
      </w:r>
    </w:p>
    <w:p w:rsidR="00E01514" w:rsidRPr="00E01514" w:rsidRDefault="004548D4" w:rsidP="00141D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18A5" w:rsidRPr="00E01514">
        <w:rPr>
          <w:rFonts w:ascii="Times New Roman" w:hAnsi="Times New Roman" w:cs="Times New Roman"/>
          <w:sz w:val="24"/>
          <w:szCs w:val="24"/>
        </w:rPr>
        <w:t xml:space="preserve">iabetická noha nebo syndrom diabetické nohy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018A5" w:rsidRPr="00E01514">
        <w:rPr>
          <w:rFonts w:ascii="Times New Roman" w:hAnsi="Times New Roman" w:cs="Times New Roman"/>
          <w:sz w:val="24"/>
          <w:szCs w:val="24"/>
        </w:rPr>
        <w:t xml:space="preserve"> postižení dolní končetiny od kotníku dolů zapříčiněné dlouhodobým působením zvýšené hladiny cukru, což vede většinou ke kombinaci poruchy cévního a nervového zásobení. </w:t>
      </w:r>
    </w:p>
    <w:p w:rsidR="00F018A5" w:rsidRPr="00E01514" w:rsidRDefault="00F018A5" w:rsidP="00141DF3">
      <w:pPr>
        <w:ind w:left="360"/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K vzniku diabetické nohy může rovněž přispět:</w:t>
      </w:r>
    </w:p>
    <w:p w:rsidR="00DC6F3C" w:rsidRPr="00E01514" w:rsidRDefault="004548D4" w:rsidP="00141DF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nošení nesprávné obuvi</w:t>
      </w:r>
    </w:p>
    <w:p w:rsidR="00DC6F3C" w:rsidRPr="00E01514" w:rsidRDefault="004548D4" w:rsidP="00141DF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postižení nehtů a kůže mykózou</w:t>
      </w:r>
    </w:p>
    <w:p w:rsidR="00DC6F3C" w:rsidRDefault="004548D4" w:rsidP="00141DF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neošetřené otlaky, praskliny a další příčiny</w:t>
      </w:r>
    </w:p>
    <w:p w:rsidR="00E01514" w:rsidRPr="00E01514" w:rsidRDefault="00E01514" w:rsidP="00141DF3">
      <w:pPr>
        <w:pStyle w:val="Odstavecseseznamem"/>
        <w:ind w:left="18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514" w:rsidRPr="00E01514" w:rsidRDefault="00E01514" w:rsidP="00141DF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Projevy</w:t>
      </w:r>
    </w:p>
    <w:p w:rsidR="00E01514" w:rsidRDefault="00E01514" w:rsidP="00141DF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tvorba vředů</w:t>
      </w:r>
    </w:p>
    <w:p w:rsidR="00E01514" w:rsidRDefault="00E01514" w:rsidP="00141DF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odúmrtí</w:t>
      </w:r>
      <w:r w:rsidRPr="00E01514">
        <w:rPr>
          <w:rFonts w:ascii="Times New Roman" w:hAnsi="Times New Roman" w:cs="Times New Roman"/>
          <w:sz w:val="24"/>
          <w:szCs w:val="24"/>
        </w:rPr>
        <w:t xml:space="preserve"> tkáně</w:t>
      </w:r>
    </w:p>
    <w:p w:rsidR="00F018A5" w:rsidRDefault="00E01514" w:rsidP="00141DF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</w:t>
      </w:r>
      <w:r w:rsidRPr="00E0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infekce</w:t>
      </w:r>
    </w:p>
    <w:p w:rsidR="00E01514" w:rsidRPr="00E01514" w:rsidRDefault="00E01514" w:rsidP="00141DF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C6F3C" w:rsidRPr="00E01514" w:rsidRDefault="004548D4" w:rsidP="00141DF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514">
        <w:rPr>
          <w:rFonts w:ascii="Times New Roman" w:hAnsi="Times New Roman" w:cs="Times New Roman"/>
          <w:b/>
          <w:sz w:val="28"/>
          <w:szCs w:val="28"/>
          <w:u w:val="single"/>
        </w:rPr>
        <w:t xml:space="preserve">Rizikové faktory </w:t>
      </w:r>
    </w:p>
    <w:p w:rsidR="00DC6F3C" w:rsidRPr="00E01514" w:rsidRDefault="004548D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oslabení až ztráta citlivosti na tlak</w:t>
      </w:r>
    </w:p>
    <w:p w:rsidR="00DC6F3C" w:rsidRPr="00E01514" w:rsidRDefault="004548D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porucha vnímání tepla a chladu</w:t>
      </w:r>
    </w:p>
    <w:p w:rsidR="00DC6F3C" w:rsidRPr="00E01514" w:rsidRDefault="004548D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 xml:space="preserve">zborcení klenby nožní </w:t>
      </w:r>
    </w:p>
    <w:p w:rsidR="00DC6F3C" w:rsidRPr="00E01514" w:rsidRDefault="004548D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ochabnutí a oslabení svalů nohy</w:t>
      </w:r>
    </w:p>
    <w:p w:rsidR="00DC6F3C" w:rsidRPr="00E01514" w:rsidRDefault="004548D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snížená potivost na nohách</w:t>
      </w:r>
    </w:p>
    <w:p w:rsidR="00DC6F3C" w:rsidRPr="00E01514" w:rsidRDefault="00E0151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nadměrné</w:t>
      </w:r>
      <w:r w:rsidR="004548D4" w:rsidRPr="00E01514">
        <w:rPr>
          <w:rFonts w:ascii="Times New Roman" w:hAnsi="Times New Roman" w:cs="Times New Roman"/>
          <w:sz w:val="24"/>
          <w:szCs w:val="24"/>
        </w:rPr>
        <w:t xml:space="preserve"> zatížení některých typických míst na šlapce, na prstech či v meziprstí</w:t>
      </w:r>
    </w:p>
    <w:p w:rsidR="00DC6F3C" w:rsidRPr="00E01514" w:rsidRDefault="004548D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 xml:space="preserve">kožní poruchy </w:t>
      </w:r>
      <w:r w:rsidR="00E01514">
        <w:rPr>
          <w:rFonts w:ascii="Times New Roman" w:hAnsi="Times New Roman" w:cs="Times New Roman"/>
          <w:sz w:val="24"/>
          <w:szCs w:val="24"/>
        </w:rPr>
        <w:t>(otlaky, puchýře, plísně</w:t>
      </w:r>
      <w:r w:rsidRPr="00E01514">
        <w:rPr>
          <w:rFonts w:ascii="Times New Roman" w:hAnsi="Times New Roman" w:cs="Times New Roman"/>
          <w:sz w:val="24"/>
          <w:szCs w:val="24"/>
        </w:rPr>
        <w:t xml:space="preserve">, </w:t>
      </w:r>
      <w:r w:rsidR="00E01514">
        <w:rPr>
          <w:rFonts w:ascii="Times New Roman" w:hAnsi="Times New Roman" w:cs="Times New Roman"/>
          <w:sz w:val="24"/>
          <w:szCs w:val="24"/>
        </w:rPr>
        <w:t>bolestivé trhlinky kůže</w:t>
      </w:r>
      <w:r w:rsidRPr="00E01514">
        <w:rPr>
          <w:rFonts w:ascii="Times New Roman" w:hAnsi="Times New Roman" w:cs="Times New Roman"/>
          <w:sz w:val="24"/>
          <w:szCs w:val="24"/>
        </w:rPr>
        <w:t>, změny barvy a teploty kůže)</w:t>
      </w:r>
    </w:p>
    <w:p w:rsidR="00DC6F3C" w:rsidRPr="00E01514" w:rsidRDefault="004548D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 xml:space="preserve">kostní deformity </w:t>
      </w:r>
    </w:p>
    <w:p w:rsidR="00DC6F3C" w:rsidRDefault="004548D4" w:rsidP="00141D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projevy ischemické choroby dolních končetin</w:t>
      </w:r>
    </w:p>
    <w:p w:rsidR="00E01514" w:rsidRPr="00E01514" w:rsidRDefault="00E01514" w:rsidP="00141DF3">
      <w:pPr>
        <w:rPr>
          <w:rFonts w:ascii="Times New Roman" w:hAnsi="Times New Roman" w:cs="Times New Roman"/>
          <w:sz w:val="24"/>
          <w:szCs w:val="24"/>
        </w:rPr>
      </w:pPr>
    </w:p>
    <w:p w:rsidR="00DC6F3C" w:rsidRPr="00E01514" w:rsidRDefault="004548D4" w:rsidP="00141DF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514">
        <w:rPr>
          <w:rFonts w:ascii="Times New Roman" w:hAnsi="Times New Roman" w:cs="Times New Roman"/>
          <w:b/>
          <w:sz w:val="28"/>
          <w:szCs w:val="28"/>
          <w:u w:val="single"/>
        </w:rPr>
        <w:t xml:space="preserve">Léčba </w:t>
      </w:r>
    </w:p>
    <w:p w:rsidR="00DC6F3C" w:rsidRPr="00E01514" w:rsidRDefault="004548D4" w:rsidP="00141DF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 xml:space="preserve">odlehčení </w:t>
      </w:r>
      <w:r w:rsidR="00E01514" w:rsidRPr="00E01514">
        <w:rPr>
          <w:rFonts w:ascii="Times New Roman" w:hAnsi="Times New Roman" w:cs="Times New Roman"/>
          <w:sz w:val="24"/>
          <w:szCs w:val="24"/>
        </w:rPr>
        <w:t>postižené končetiny</w:t>
      </w:r>
      <w:r w:rsidRPr="00E01514">
        <w:rPr>
          <w:rFonts w:ascii="Times New Roman" w:hAnsi="Times New Roman" w:cs="Times New Roman"/>
          <w:sz w:val="24"/>
          <w:szCs w:val="24"/>
        </w:rPr>
        <w:t xml:space="preserve"> - pojízdná křesla, berle, speciální kontaktní fixace (ortézy) a dlahy</w:t>
      </w:r>
      <w:r w:rsidR="00141DF3">
        <w:rPr>
          <w:rFonts w:ascii="Times New Roman" w:hAnsi="Times New Roman" w:cs="Times New Roman"/>
          <w:sz w:val="24"/>
          <w:szCs w:val="24"/>
        </w:rPr>
        <w:t>,</w:t>
      </w:r>
      <w:r w:rsidRPr="00E01514">
        <w:rPr>
          <w:rFonts w:ascii="Times New Roman" w:hAnsi="Times New Roman" w:cs="Times New Roman"/>
          <w:sz w:val="24"/>
          <w:szCs w:val="24"/>
        </w:rPr>
        <w:t xml:space="preserve"> terapeutická obuv (poloviční boty)</w:t>
      </w:r>
      <w:r w:rsidR="00141DF3">
        <w:rPr>
          <w:rFonts w:ascii="Times New Roman" w:hAnsi="Times New Roman" w:cs="Times New Roman"/>
          <w:sz w:val="24"/>
          <w:szCs w:val="24"/>
        </w:rPr>
        <w:t>,</w:t>
      </w:r>
      <w:r w:rsidRPr="00E01514">
        <w:rPr>
          <w:rFonts w:ascii="Times New Roman" w:hAnsi="Times New Roman" w:cs="Times New Roman"/>
          <w:sz w:val="24"/>
          <w:szCs w:val="24"/>
        </w:rPr>
        <w:t xml:space="preserve"> speciální vložky, klid na lůžku</w:t>
      </w:r>
    </w:p>
    <w:p w:rsidR="00DC6F3C" w:rsidRPr="00E01514" w:rsidRDefault="004548D4" w:rsidP="00141DF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 xml:space="preserve">léčba </w:t>
      </w:r>
      <w:r w:rsidR="00E01514" w:rsidRPr="00E01514">
        <w:rPr>
          <w:rFonts w:ascii="Times New Roman" w:hAnsi="Times New Roman" w:cs="Times New Roman"/>
          <w:sz w:val="24"/>
          <w:szCs w:val="24"/>
        </w:rPr>
        <w:t>poruchy prokrvení</w:t>
      </w:r>
      <w:r w:rsidRPr="00E01514">
        <w:rPr>
          <w:rFonts w:ascii="Times New Roman" w:hAnsi="Times New Roman" w:cs="Times New Roman"/>
          <w:sz w:val="24"/>
          <w:szCs w:val="24"/>
        </w:rPr>
        <w:t xml:space="preserve"> dolních končetin - zanechání kouření, cévní chirurgie</w:t>
      </w:r>
    </w:p>
    <w:p w:rsidR="00DC6F3C" w:rsidRPr="00E01514" w:rsidRDefault="004548D4" w:rsidP="00141DF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léčba infekce - antibiotická léčba</w:t>
      </w:r>
    </w:p>
    <w:p w:rsidR="00E01514" w:rsidRDefault="004548D4" w:rsidP="00141DF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lastRenderedPageBreak/>
        <w:t xml:space="preserve">lokální </w:t>
      </w:r>
      <w:r w:rsidR="00E01514" w:rsidRPr="00E01514">
        <w:rPr>
          <w:rFonts w:ascii="Times New Roman" w:hAnsi="Times New Roman" w:cs="Times New Roman"/>
          <w:sz w:val="24"/>
          <w:szCs w:val="24"/>
        </w:rPr>
        <w:t>ošetření</w:t>
      </w:r>
      <w:r w:rsidRPr="00E01514">
        <w:rPr>
          <w:rFonts w:ascii="Times New Roman" w:hAnsi="Times New Roman" w:cs="Times New Roman"/>
          <w:sz w:val="24"/>
          <w:szCs w:val="24"/>
        </w:rPr>
        <w:t xml:space="preserve"> - čištění rány, léčba </w:t>
      </w:r>
      <w:r w:rsidR="00E01514">
        <w:rPr>
          <w:rFonts w:ascii="Times New Roman" w:hAnsi="Times New Roman" w:cs="Times New Roman"/>
          <w:sz w:val="24"/>
          <w:szCs w:val="24"/>
        </w:rPr>
        <w:t>otoku</w:t>
      </w:r>
      <w:r w:rsidRPr="00E01514">
        <w:rPr>
          <w:rFonts w:ascii="Times New Roman" w:hAnsi="Times New Roman" w:cs="Times New Roman"/>
          <w:sz w:val="24"/>
          <w:szCs w:val="24"/>
        </w:rPr>
        <w:t xml:space="preserve">, </w:t>
      </w:r>
      <w:r w:rsidR="00E01514">
        <w:rPr>
          <w:rFonts w:ascii="Times New Roman" w:hAnsi="Times New Roman" w:cs="Times New Roman"/>
          <w:sz w:val="24"/>
          <w:szCs w:val="24"/>
        </w:rPr>
        <w:t xml:space="preserve">obvazové materiály </w:t>
      </w:r>
      <w:r w:rsidRPr="00E01514">
        <w:rPr>
          <w:rFonts w:ascii="Times New Roman" w:hAnsi="Times New Roman" w:cs="Times New Roman"/>
          <w:sz w:val="24"/>
          <w:szCs w:val="24"/>
        </w:rPr>
        <w:t xml:space="preserve">tvořící vlhké prostředí </w:t>
      </w:r>
    </w:p>
    <w:p w:rsidR="00E01514" w:rsidRDefault="004548D4" w:rsidP="00141DF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 xml:space="preserve">zlepšení stavu </w:t>
      </w:r>
      <w:r w:rsidR="00E01514" w:rsidRPr="00E01514">
        <w:rPr>
          <w:rFonts w:ascii="Times New Roman" w:hAnsi="Times New Roman" w:cs="Times New Roman"/>
          <w:sz w:val="24"/>
          <w:szCs w:val="24"/>
        </w:rPr>
        <w:t>výživy</w:t>
      </w:r>
    </w:p>
    <w:p w:rsidR="00DC6F3C" w:rsidRPr="00E01514" w:rsidRDefault="00E01514" w:rsidP="00141D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514">
        <w:rPr>
          <w:rFonts w:ascii="Times New Roman" w:hAnsi="Times New Roman" w:cs="Times New Roman"/>
          <w:b/>
          <w:sz w:val="28"/>
          <w:szCs w:val="28"/>
          <w:u w:val="single"/>
        </w:rPr>
        <w:t xml:space="preserve">Prevence 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denně umývat nohy vlažnou vodou (ne horkou) a mýdlem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důkladně nohy a hlavně meziprstí osušit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používat po umytí hydratační krém (ne do meziprstí – vlhké prostředí a možnost vzniku mykóz)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nehty na nohách stříhat rovně (prevence zarůstání)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pozor na poranění – nechodit naboso doma ani venku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nosit vhodnou obuv pro diabetiky, musí být pohodlná, z pravé kůže a uza</w:t>
      </w:r>
      <w:r w:rsidR="00E01514">
        <w:rPr>
          <w:rFonts w:ascii="Times New Roman" w:hAnsi="Times New Roman" w:cs="Times New Roman"/>
          <w:sz w:val="24"/>
          <w:szCs w:val="24"/>
        </w:rPr>
        <w:t xml:space="preserve">vřená, </w:t>
      </w:r>
      <w:r w:rsidR="00141DF3">
        <w:rPr>
          <w:rFonts w:ascii="Times New Roman" w:hAnsi="Times New Roman" w:cs="Times New Roman"/>
          <w:sz w:val="24"/>
          <w:szCs w:val="24"/>
        </w:rPr>
        <w:t xml:space="preserve">musí mít </w:t>
      </w:r>
      <w:r w:rsidR="00E01514">
        <w:rPr>
          <w:rFonts w:ascii="Times New Roman" w:hAnsi="Times New Roman" w:cs="Times New Roman"/>
          <w:sz w:val="24"/>
          <w:szCs w:val="24"/>
        </w:rPr>
        <w:t>vhodný tvar a velikost, m</w:t>
      </w:r>
      <w:r w:rsidRPr="00E01514">
        <w:rPr>
          <w:rFonts w:ascii="Times New Roman" w:hAnsi="Times New Roman" w:cs="Times New Roman"/>
          <w:sz w:val="24"/>
          <w:szCs w:val="24"/>
        </w:rPr>
        <w:t>ěla by mít antimykotickou a antibakter</w:t>
      </w:r>
      <w:r w:rsidR="00141DF3">
        <w:rPr>
          <w:rFonts w:ascii="Times New Roman" w:hAnsi="Times New Roman" w:cs="Times New Roman"/>
          <w:sz w:val="24"/>
          <w:szCs w:val="24"/>
        </w:rPr>
        <w:t>iální úpravu podšívek a stélek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nosit vhodné ponožky pro diabetiky – vlněné nebo bavlněné bez gumiček, špice je hladká s nehmatným švem proti vzniku otlaků a konečná úprava ponožek speciální aviváží s účinnou látkou nerozpustnou ve vodě zajišťuje antimikrobiální efekt trvající po dobu životnosti ponožek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kontrolovat obuv před obutím (cizí předměty, porušení obuvi)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každodenní kontrola nohou a jejich plosek (možnost použití zrcátka)</w:t>
      </w:r>
    </w:p>
    <w:p w:rsidR="00DC6F3C" w:rsidRPr="00E01514" w:rsidRDefault="004548D4" w:rsidP="00141D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514">
        <w:rPr>
          <w:rFonts w:ascii="Times New Roman" w:hAnsi="Times New Roman" w:cs="Times New Roman"/>
          <w:sz w:val="24"/>
          <w:szCs w:val="24"/>
        </w:rPr>
        <w:t>každé malé poranění nebo oděrku vždy důkladně ošetřit</w:t>
      </w:r>
    </w:p>
    <w:p w:rsidR="00141DF3" w:rsidRDefault="00141DF3" w:rsidP="00141DF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F3C" w:rsidRPr="00E01514" w:rsidRDefault="00141DF3" w:rsidP="00141DF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Zdroje</w:t>
      </w:r>
    </w:p>
    <w:p w:rsidR="00F018A5" w:rsidRPr="004548D4" w:rsidRDefault="004548D4" w:rsidP="00141DF3">
      <w:pPr>
        <w:ind w:left="360"/>
        <w:rPr>
          <w:rFonts w:ascii="Times New Roman" w:hAnsi="Times New Roman" w:cs="Times New Roman"/>
          <w:sz w:val="24"/>
          <w:szCs w:val="24"/>
        </w:rPr>
      </w:pPr>
      <w:r w:rsidRPr="004548D4">
        <w:rPr>
          <w:rFonts w:ascii="Times New Roman" w:hAnsi="Times New Roman" w:cs="Times New Roman"/>
          <w:sz w:val="24"/>
          <w:szCs w:val="24"/>
        </w:rPr>
        <w:t xml:space="preserve">EDELSBERGER, Tomáš. </w:t>
      </w:r>
      <w:r w:rsidRPr="004548D4">
        <w:rPr>
          <w:rFonts w:ascii="Times New Roman" w:hAnsi="Times New Roman" w:cs="Times New Roman"/>
          <w:i/>
          <w:iCs/>
          <w:sz w:val="24"/>
          <w:szCs w:val="24"/>
        </w:rPr>
        <w:t>Encyklopedie pro diabetiky</w:t>
      </w:r>
      <w:r w:rsidRPr="004548D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548D4">
        <w:rPr>
          <w:rFonts w:ascii="Times New Roman" w:hAnsi="Times New Roman" w:cs="Times New Roman"/>
          <w:sz w:val="24"/>
          <w:szCs w:val="24"/>
        </w:rPr>
        <w:t>Maxdorf</w:t>
      </w:r>
      <w:proofErr w:type="spellEnd"/>
      <w:r w:rsidRPr="004548D4">
        <w:rPr>
          <w:rFonts w:ascii="Times New Roman" w:hAnsi="Times New Roman" w:cs="Times New Roman"/>
          <w:sz w:val="24"/>
          <w:szCs w:val="24"/>
        </w:rPr>
        <w:t>, 2009. ISBN 978-807-3451-899.</w:t>
      </w:r>
    </w:p>
    <w:p w:rsidR="00AB4754" w:rsidRPr="004548D4" w:rsidRDefault="00AB4754" w:rsidP="00141DF3">
      <w:pPr>
        <w:rPr>
          <w:rFonts w:ascii="Times New Roman" w:hAnsi="Times New Roman" w:cs="Times New Roman"/>
          <w:sz w:val="24"/>
          <w:szCs w:val="24"/>
        </w:rPr>
      </w:pPr>
    </w:p>
    <w:sectPr w:rsidR="00AB4754" w:rsidRPr="004548D4" w:rsidSect="00AB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F3" w:rsidRDefault="00141DF3" w:rsidP="00141DF3">
      <w:pPr>
        <w:spacing w:after="0" w:line="240" w:lineRule="auto"/>
      </w:pPr>
      <w:r>
        <w:separator/>
      </w:r>
    </w:p>
  </w:endnote>
  <w:endnote w:type="continuationSeparator" w:id="0">
    <w:p w:rsidR="00141DF3" w:rsidRDefault="00141DF3" w:rsidP="0014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F3" w:rsidRDefault="00141DF3">
    <w:pPr>
      <w:pStyle w:val="Zpat"/>
    </w:pPr>
    <w:r w:rsidRPr="00141DF3"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F3" w:rsidRDefault="00141DF3" w:rsidP="00141DF3">
      <w:pPr>
        <w:spacing w:after="0" w:line="240" w:lineRule="auto"/>
      </w:pPr>
      <w:r>
        <w:separator/>
      </w:r>
    </w:p>
  </w:footnote>
  <w:footnote w:type="continuationSeparator" w:id="0">
    <w:p w:rsidR="00141DF3" w:rsidRDefault="00141DF3" w:rsidP="0014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589"/>
    <w:multiLevelType w:val="hybridMultilevel"/>
    <w:tmpl w:val="04F48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6EBB"/>
    <w:multiLevelType w:val="hybridMultilevel"/>
    <w:tmpl w:val="AB848B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E1D17"/>
    <w:multiLevelType w:val="hybridMultilevel"/>
    <w:tmpl w:val="4A4258EE"/>
    <w:lvl w:ilvl="0" w:tplc="1B84EBEA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3CE4BA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686880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327426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EE512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A7A6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94A09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2BF7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ED454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065AD4"/>
    <w:multiLevelType w:val="hybridMultilevel"/>
    <w:tmpl w:val="6C989F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0B76A3"/>
    <w:multiLevelType w:val="hybridMultilevel"/>
    <w:tmpl w:val="021400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C270FD"/>
    <w:multiLevelType w:val="hybridMultilevel"/>
    <w:tmpl w:val="E08CF092"/>
    <w:lvl w:ilvl="0" w:tplc="BFF010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FA6D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E05798">
      <w:start w:val="14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E65C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58A2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CE6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BAB9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0A7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A54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9218F2"/>
    <w:multiLevelType w:val="hybridMultilevel"/>
    <w:tmpl w:val="CCFEB638"/>
    <w:lvl w:ilvl="0" w:tplc="125496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819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C09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A18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1A05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606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8A7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EC0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EFA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594ECF"/>
    <w:multiLevelType w:val="hybridMultilevel"/>
    <w:tmpl w:val="AE662D5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F11027"/>
    <w:multiLevelType w:val="hybridMultilevel"/>
    <w:tmpl w:val="A53A24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451CDB"/>
    <w:multiLevelType w:val="hybridMultilevel"/>
    <w:tmpl w:val="75CA4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D6444"/>
    <w:multiLevelType w:val="hybridMultilevel"/>
    <w:tmpl w:val="BE147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8A5"/>
    <w:rsid w:val="00084E7B"/>
    <w:rsid w:val="00141DF3"/>
    <w:rsid w:val="004548D4"/>
    <w:rsid w:val="006A448F"/>
    <w:rsid w:val="00AB4754"/>
    <w:rsid w:val="00D068CF"/>
    <w:rsid w:val="00DC6F3C"/>
    <w:rsid w:val="00E01514"/>
    <w:rsid w:val="00EC7C68"/>
    <w:rsid w:val="00F0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5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4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1DF3"/>
  </w:style>
  <w:style w:type="paragraph" w:styleId="Zpat">
    <w:name w:val="footer"/>
    <w:basedOn w:val="Normln"/>
    <w:link w:val="ZpatChar"/>
    <w:uiPriority w:val="99"/>
    <w:semiHidden/>
    <w:unhideWhenUsed/>
    <w:rsid w:val="0014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1DF3"/>
  </w:style>
  <w:style w:type="paragraph" w:styleId="Textbubliny">
    <w:name w:val="Balloon Text"/>
    <w:basedOn w:val="Normln"/>
    <w:link w:val="TextbublinyChar"/>
    <w:uiPriority w:val="99"/>
    <w:semiHidden/>
    <w:unhideWhenUsed/>
    <w:rsid w:val="0014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5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5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8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9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lamic</cp:lastModifiedBy>
  <cp:revision>3</cp:revision>
  <dcterms:created xsi:type="dcterms:W3CDTF">2014-01-29T09:43:00Z</dcterms:created>
  <dcterms:modified xsi:type="dcterms:W3CDTF">2014-01-29T09:48:00Z</dcterms:modified>
</cp:coreProperties>
</file>